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A" w:rsidRDefault="004A6FFA" w:rsidP="00A05C1C">
      <w:pPr>
        <w:spacing w:after="0" w:line="240" w:lineRule="auto"/>
        <w:jc w:val="center"/>
      </w:pPr>
      <w:r>
        <w:t>VZOR DOPISU STAVE</w:t>
      </w:r>
      <w:r w:rsidR="00B001F5">
        <w:t>B</w:t>
      </w:r>
      <w:r>
        <w:t>NÍ FIRMĚ</w:t>
      </w:r>
    </w:p>
    <w:p w:rsidR="004A6FFA" w:rsidRDefault="004A6FFA" w:rsidP="00F0638E">
      <w:pPr>
        <w:spacing w:after="0" w:line="240" w:lineRule="auto"/>
      </w:pPr>
    </w:p>
    <w:p w:rsidR="00640CD9" w:rsidRDefault="00F0638E" w:rsidP="00F0638E">
      <w:pPr>
        <w:spacing w:after="0" w:line="240" w:lineRule="auto"/>
      </w:pPr>
      <w:r>
        <w:t xml:space="preserve">Obec </w:t>
      </w:r>
      <w:r w:rsidR="00CD62E8">
        <w:t>ZÁKONADBALÁ</w:t>
      </w:r>
    </w:p>
    <w:p w:rsidR="00F0638E" w:rsidRDefault="00F0638E" w:rsidP="00F0638E">
      <w:pPr>
        <w:spacing w:after="0" w:line="240" w:lineRule="auto"/>
      </w:pPr>
      <w:r>
        <w:t xml:space="preserve">Na Návsi 1, PSČ 111 11 </w:t>
      </w:r>
    </w:p>
    <w:p w:rsidR="00F0638E" w:rsidRDefault="00F0638E" w:rsidP="00F0638E">
      <w:pPr>
        <w:spacing w:after="0" w:line="240" w:lineRule="auto"/>
      </w:pPr>
      <w:r>
        <w:t>IČO: 11111111</w:t>
      </w:r>
    </w:p>
    <w:p w:rsidR="00F0638E" w:rsidRDefault="00F0638E" w:rsidP="00F0638E">
      <w:pPr>
        <w:spacing w:after="0" w:line="240" w:lineRule="auto"/>
      </w:pPr>
    </w:p>
    <w:p w:rsidR="00F0638E" w:rsidRDefault="00F0638E" w:rsidP="00F0638E">
      <w:pPr>
        <w:spacing w:after="0" w:line="240" w:lineRule="auto"/>
      </w:pPr>
    </w:p>
    <w:p w:rsidR="00F0638E" w:rsidRDefault="004A6FFA" w:rsidP="00F0638E">
      <w:pPr>
        <w:spacing w:after="0" w:line="240" w:lineRule="auto"/>
      </w:pPr>
      <w:r>
        <w:t>Stavební firma POMÝLENÁ, s.r.o.</w:t>
      </w:r>
    </w:p>
    <w:p w:rsidR="00B001F5" w:rsidRDefault="00F0638E" w:rsidP="00F0638E">
      <w:pPr>
        <w:spacing w:after="0" w:line="240" w:lineRule="auto"/>
      </w:pPr>
      <w:r>
        <w:t xml:space="preserve">Stavitelská 5, </w:t>
      </w:r>
    </w:p>
    <w:p w:rsidR="00F0638E" w:rsidRDefault="00B001F5" w:rsidP="00F0638E">
      <w:pPr>
        <w:spacing w:after="0" w:line="240" w:lineRule="auto"/>
      </w:pPr>
      <w:r>
        <w:t xml:space="preserve">111 11 </w:t>
      </w:r>
      <w:r w:rsidR="00F0638E">
        <w:t>Praha</w:t>
      </w:r>
      <w:r>
        <w:t xml:space="preserve"> 1</w:t>
      </w:r>
    </w:p>
    <w:p w:rsidR="00F0638E" w:rsidRDefault="00F0638E" w:rsidP="00F0638E">
      <w:pPr>
        <w:spacing w:after="0" w:line="240" w:lineRule="auto"/>
      </w:pPr>
      <w:bookmarkStart w:id="0" w:name="_GoBack"/>
      <w:bookmarkEnd w:id="0"/>
    </w:p>
    <w:p w:rsidR="00F0638E" w:rsidRDefault="00F0638E" w:rsidP="00F0638E">
      <w:pPr>
        <w:spacing w:after="0" w:line="240" w:lineRule="auto"/>
      </w:pPr>
      <w:r>
        <w:t>Věc: vrácení faktury</w:t>
      </w:r>
    </w:p>
    <w:p w:rsidR="00F0638E" w:rsidRDefault="00F0638E" w:rsidP="00F0638E">
      <w:pPr>
        <w:spacing w:after="0" w:line="240" w:lineRule="auto"/>
      </w:pPr>
    </w:p>
    <w:p w:rsidR="00F0638E" w:rsidRDefault="00B001F5" w:rsidP="00F0638E">
      <w:pPr>
        <w:spacing w:after="0" w:line="240" w:lineRule="auto"/>
      </w:pPr>
      <w:r>
        <w:t xml:space="preserve">Vážení obchodní </w:t>
      </w:r>
      <w:r w:rsidR="004A6FFA">
        <w:t>partneři,</w:t>
      </w:r>
    </w:p>
    <w:p w:rsidR="004A6FFA" w:rsidRDefault="004A6FFA" w:rsidP="00F0638E">
      <w:pPr>
        <w:spacing w:after="0" w:line="240" w:lineRule="auto"/>
      </w:pPr>
    </w:p>
    <w:p w:rsidR="004A6FFA" w:rsidRDefault="004A6FFA" w:rsidP="00F0638E">
      <w:pPr>
        <w:spacing w:after="0" w:line="240" w:lineRule="auto"/>
      </w:pPr>
      <w:r>
        <w:t>V příloze vám vracíme fakturu za stavební práce, kterou jste nám zaslali. Na faktuře je totiž chybně uvedeno DPH. Vzhledem k tomu, že se jedná o zákonem vymezená stavební p</w:t>
      </w:r>
      <w:r w:rsidR="00057427">
        <w:t>ráce a že jsme plátci DPH, JSTE POVINNI</w:t>
      </w:r>
      <w:r>
        <w:t xml:space="preserve"> na této faktuře uplatnit režim přenesení daňové povinnosti</w:t>
      </w:r>
      <w:r w:rsidR="004B7906">
        <w:t xml:space="preserve"> podle §92a zákona 235</w:t>
      </w:r>
      <w:r w:rsidR="00057427">
        <w:t>/2004 Sb., o DPH.</w:t>
      </w:r>
      <w:r w:rsidR="00B001F5">
        <w:t xml:space="preserve"> </w:t>
      </w:r>
    </w:p>
    <w:p w:rsidR="00057427" w:rsidRDefault="00057427" w:rsidP="00F0638E">
      <w:pPr>
        <w:spacing w:after="0" w:line="240" w:lineRule="auto"/>
      </w:pPr>
    </w:p>
    <w:p w:rsidR="00057427" w:rsidRDefault="00057427" w:rsidP="00F0638E">
      <w:pPr>
        <w:spacing w:after="0" w:line="240" w:lineRule="auto"/>
      </w:pPr>
      <w:r>
        <w:t xml:space="preserve">Je nám sice znám </w:t>
      </w:r>
      <w:r w:rsidR="008B1112">
        <w:t>CHYBNÝ</w:t>
      </w:r>
      <w:r>
        <w:t xml:space="preserve"> výklad některých osob, že by </w:t>
      </w:r>
      <w:r w:rsidR="008B1112">
        <w:t>se režim přenesení měl použít jen tehdy, pokud příjemce použije plnění v rámci ekonomické činnosti</w:t>
      </w:r>
      <w:r>
        <w:t xml:space="preserve">, nicméně zákon takovou variantu </w:t>
      </w:r>
      <w:r w:rsidR="008B1112">
        <w:t>NEPŘIPOUŠTÍ</w:t>
      </w:r>
      <w:r w:rsidR="00B001F5">
        <w:t xml:space="preserve"> (</w:t>
      </w:r>
      <w:proofErr w:type="spellStart"/>
      <w:proofErr w:type="gramStart"/>
      <w:r w:rsidR="00B001F5">
        <w:t>viz</w:t>
      </w:r>
      <w:proofErr w:type="gramEnd"/>
      <w:r w:rsidR="00B001F5">
        <w:t>.</w:t>
      </w:r>
      <w:proofErr w:type="gramStart"/>
      <w:r w:rsidR="00B001F5">
        <w:t>citace</w:t>
      </w:r>
      <w:proofErr w:type="spellEnd"/>
      <w:proofErr w:type="gramEnd"/>
      <w:r w:rsidR="00B001F5">
        <w:t>)</w:t>
      </w:r>
      <w:r>
        <w:t xml:space="preserve">. </w:t>
      </w:r>
    </w:p>
    <w:p w:rsidR="008B1112" w:rsidRDefault="008B1112" w:rsidP="00F0638E">
      <w:pPr>
        <w:spacing w:after="0" w:line="240" w:lineRule="auto"/>
      </w:pPr>
    </w:p>
    <w:p w:rsidR="00057427" w:rsidRDefault="00057427" w:rsidP="00F0638E">
      <w:pPr>
        <w:spacing w:after="0" w:line="240" w:lineRule="auto"/>
      </w:pPr>
      <w:r>
        <w:t>Kromě toho - na koordinačním výboru mezi Komorou daňových poradců ČR a Ministerstvem financí ČR bylo dohodnuto, že pokud obec sdělí stavební firmě své DIČ</w:t>
      </w:r>
      <w:r w:rsidR="00B001F5">
        <w:t>, tak stavební firma již</w:t>
      </w:r>
      <w:r>
        <w:t xml:space="preserve"> dále nezkoumá, k čemu se přijaté plnění používá a uplatní režim přenesení.</w:t>
      </w:r>
    </w:p>
    <w:p w:rsidR="00057427" w:rsidRDefault="00057427" w:rsidP="00F0638E">
      <w:pPr>
        <w:spacing w:after="0" w:line="240" w:lineRule="auto"/>
      </w:pPr>
    </w:p>
    <w:p w:rsidR="004A6FFA" w:rsidRPr="000345D1" w:rsidRDefault="00057427" w:rsidP="00F0638E">
      <w:pPr>
        <w:spacing w:after="0" w:line="240" w:lineRule="auto"/>
        <w:rPr>
          <w:rFonts w:cstheme="minorHAnsi"/>
          <w:b/>
        </w:rPr>
      </w:pPr>
      <w:r w:rsidRPr="000345D1">
        <w:rPr>
          <w:rFonts w:cstheme="minorHAnsi"/>
          <w:b/>
        </w:rPr>
        <w:t>Citace:</w:t>
      </w:r>
    </w:p>
    <w:p w:rsidR="00057427" w:rsidRPr="000345D1" w:rsidRDefault="00FF02B7" w:rsidP="00F0638E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</w:t>
      </w:r>
      <w:r w:rsidR="008B1112" w:rsidRPr="000345D1">
        <w:rPr>
          <w:rFonts w:cstheme="minorHAnsi"/>
          <w:i/>
        </w:rPr>
        <w:t>§ 92e) Při poskytnutí stavebních prací, které podle sdělení Českého statistického úřadu o zavedení Klasifikace produkce (CZ-CPA) uveřejněného ve Sbírce zákonů odpovídají číselnému kódu klasifikace produkce CZ-CPA 41 až 43 platnému od 1. ledna 2008, plátci použije plátce režim přenesení daňové povinnosti.</w:t>
      </w:r>
    </w:p>
    <w:p w:rsidR="00B001F5" w:rsidRPr="000345D1" w:rsidRDefault="00B001F5" w:rsidP="00F0638E">
      <w:pPr>
        <w:spacing w:after="0" w:line="240" w:lineRule="auto"/>
        <w:rPr>
          <w:rFonts w:cstheme="minorHAnsi"/>
        </w:rPr>
      </w:pPr>
    </w:p>
    <w:p w:rsidR="000345D1" w:rsidRPr="000345D1" w:rsidRDefault="00FF02B7" w:rsidP="000345D1">
      <w:pPr>
        <w:shd w:val="clear" w:color="auto" w:fill="FFFFFF"/>
        <w:jc w:val="both"/>
        <w:rPr>
          <w:rStyle w:val="Zvraznn"/>
          <w:rFonts w:cstheme="minorHAnsi"/>
          <w:bCs/>
        </w:rPr>
      </w:pPr>
      <w:r>
        <w:rPr>
          <w:rFonts w:cstheme="minorHAnsi"/>
          <w:i/>
        </w:rPr>
        <w:t>(ze z</w:t>
      </w:r>
      <w:r w:rsidR="008B1112" w:rsidRPr="00FF02B7">
        <w:rPr>
          <w:rFonts w:cstheme="minorHAnsi"/>
          <w:i/>
        </w:rPr>
        <w:t>ávěr</w:t>
      </w:r>
      <w:r>
        <w:rPr>
          <w:rFonts w:cstheme="minorHAnsi"/>
          <w:i/>
        </w:rPr>
        <w:t>ů</w:t>
      </w:r>
      <w:r w:rsidR="008B1112" w:rsidRPr="00FF02B7">
        <w:rPr>
          <w:rFonts w:cstheme="minorHAnsi"/>
          <w:i/>
        </w:rPr>
        <w:t xml:space="preserve"> </w:t>
      </w:r>
      <w:r w:rsidR="000345D1" w:rsidRPr="00FF02B7">
        <w:rPr>
          <w:rFonts w:cstheme="minorHAnsi"/>
          <w:i/>
        </w:rPr>
        <w:t xml:space="preserve">koordinačního výboru č </w:t>
      </w:r>
      <w:r w:rsidR="000345D1" w:rsidRPr="00FF02B7">
        <w:rPr>
          <w:rFonts w:cstheme="minorHAnsi"/>
          <w:i/>
          <w:color w:val="000000"/>
        </w:rPr>
        <w:t xml:space="preserve">359 z </w:t>
      </w:r>
      <w:proofErr w:type="gramStart"/>
      <w:r w:rsidR="000345D1" w:rsidRPr="00FF02B7">
        <w:rPr>
          <w:rFonts w:cstheme="minorHAnsi"/>
          <w:i/>
          <w:color w:val="000000"/>
        </w:rPr>
        <w:t>22.02.12</w:t>
      </w:r>
      <w:proofErr w:type="gramEnd"/>
      <w:r w:rsidR="008B1112" w:rsidRPr="00FF02B7">
        <w:rPr>
          <w:rFonts w:cstheme="minorHAnsi"/>
          <w:i/>
        </w:rPr>
        <w:t xml:space="preserve">) </w:t>
      </w:r>
      <w:r w:rsidR="000345D1" w:rsidRPr="00FF02B7">
        <w:rPr>
          <w:rFonts w:cstheme="minorHAnsi"/>
          <w:i/>
        </w:rPr>
        <w:t xml:space="preserve">….. </w:t>
      </w:r>
      <w:r w:rsidR="000345D1" w:rsidRPr="00FF02B7">
        <w:rPr>
          <w:rStyle w:val="Zvraznn"/>
          <w:rFonts w:cstheme="minorHAnsi"/>
          <w:bCs/>
          <w:i w:val="0"/>
        </w:rPr>
        <w:t xml:space="preserve">Přes uvedené nutno nicméně připustit, že daný stav </w:t>
      </w:r>
      <w:r w:rsidR="000345D1" w:rsidRPr="000345D1">
        <w:rPr>
          <w:rStyle w:val="Zvraznn"/>
          <w:rFonts w:cstheme="minorHAnsi"/>
          <w:bCs/>
        </w:rPr>
        <w:t xml:space="preserve">při  striktní interpretaci závěrů Informace může v řešené oblasti  působit poněkud komplikovaný.  Proto již ostatně GFŘ v reakci na některé dotazy k dotčené problematice uvedlo, že pokud odběratel poskytne svému dodavateli platné DIČ, pohlíží </w:t>
      </w:r>
      <w:proofErr w:type="gramStart"/>
      <w:r w:rsidR="000345D1" w:rsidRPr="000345D1">
        <w:rPr>
          <w:rStyle w:val="Zvraznn"/>
          <w:rFonts w:cstheme="minorHAnsi"/>
          <w:bCs/>
        </w:rPr>
        <w:t>se něj</w:t>
      </w:r>
      <w:proofErr w:type="gramEnd"/>
      <w:r w:rsidR="000345D1" w:rsidRPr="000345D1">
        <w:rPr>
          <w:rStyle w:val="Zvraznn"/>
          <w:rFonts w:cstheme="minorHAnsi"/>
          <w:bCs/>
        </w:rPr>
        <w:t xml:space="preserve">  bez dalšího jako na osobu jednající jako osoba povinná-plátce  a z tohoto pohledu je naplněna podmínka pro aplikaci </w:t>
      </w:r>
      <w:proofErr w:type="spellStart"/>
      <w:r w:rsidR="000345D1" w:rsidRPr="000345D1">
        <w:rPr>
          <w:rStyle w:val="Zvraznn"/>
          <w:rFonts w:cstheme="minorHAnsi"/>
          <w:bCs/>
        </w:rPr>
        <w:t>ust</w:t>
      </w:r>
      <w:proofErr w:type="spellEnd"/>
      <w:r w:rsidR="000345D1" w:rsidRPr="000345D1">
        <w:rPr>
          <w:rStyle w:val="Zvraznn"/>
          <w:rFonts w:cstheme="minorHAnsi"/>
          <w:bCs/>
        </w:rPr>
        <w:t xml:space="preserve">. § 92a ZDPH. </w:t>
      </w:r>
    </w:p>
    <w:p w:rsidR="00057427" w:rsidRDefault="00057427" w:rsidP="00F0638E">
      <w:pPr>
        <w:spacing w:after="0" w:line="240" w:lineRule="auto"/>
      </w:pPr>
    </w:p>
    <w:p w:rsidR="008B1112" w:rsidRDefault="00FF02B7" w:rsidP="00F0638E">
      <w:pPr>
        <w:spacing w:after="0" w:line="240" w:lineRule="auto"/>
      </w:pPr>
      <w:r>
        <w:t>V …………</w:t>
      </w:r>
      <w:proofErr w:type="gramStart"/>
      <w:r>
        <w:t>…..  dne</w:t>
      </w:r>
      <w:proofErr w:type="gramEnd"/>
      <w:r>
        <w:t xml:space="preserve"> </w:t>
      </w:r>
    </w:p>
    <w:p w:rsidR="008B1112" w:rsidRDefault="008B1112" w:rsidP="00F0638E">
      <w:pPr>
        <w:spacing w:after="0" w:line="240" w:lineRule="auto"/>
      </w:pPr>
    </w:p>
    <w:p w:rsidR="00057427" w:rsidRDefault="00057427" w:rsidP="00F0638E">
      <w:pPr>
        <w:spacing w:after="0" w:line="240" w:lineRule="auto"/>
      </w:pPr>
    </w:p>
    <w:p w:rsidR="00057427" w:rsidRDefault="00057427" w:rsidP="00F0638E">
      <w:pPr>
        <w:spacing w:after="0" w:line="240" w:lineRule="auto"/>
      </w:pPr>
      <w:r>
        <w:t>s pozdravem</w:t>
      </w:r>
    </w:p>
    <w:p w:rsidR="00057427" w:rsidRDefault="00057427" w:rsidP="00F0638E">
      <w:pPr>
        <w:spacing w:after="0" w:line="240" w:lineRule="auto"/>
      </w:pPr>
    </w:p>
    <w:p w:rsidR="00057427" w:rsidRDefault="00057427" w:rsidP="00F0638E">
      <w:pPr>
        <w:spacing w:after="0" w:line="240" w:lineRule="auto"/>
      </w:pPr>
      <w:r>
        <w:t>Jan Prozíravý</w:t>
      </w:r>
    </w:p>
    <w:p w:rsidR="00057427" w:rsidRDefault="00057427" w:rsidP="00F0638E">
      <w:pPr>
        <w:spacing w:after="0" w:line="240" w:lineRule="auto"/>
      </w:pPr>
      <w:r>
        <w:t>starosta</w:t>
      </w:r>
    </w:p>
    <w:sectPr w:rsidR="0005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26" w:rsidRDefault="00163026" w:rsidP="000345D1">
      <w:pPr>
        <w:spacing w:after="0" w:line="240" w:lineRule="auto"/>
      </w:pPr>
      <w:r>
        <w:separator/>
      </w:r>
    </w:p>
  </w:endnote>
  <w:endnote w:type="continuationSeparator" w:id="0">
    <w:p w:rsidR="00163026" w:rsidRDefault="00163026" w:rsidP="000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26" w:rsidRDefault="00163026" w:rsidP="000345D1">
      <w:pPr>
        <w:spacing w:after="0" w:line="240" w:lineRule="auto"/>
      </w:pPr>
      <w:r>
        <w:separator/>
      </w:r>
    </w:p>
  </w:footnote>
  <w:footnote w:type="continuationSeparator" w:id="0">
    <w:p w:rsidR="00163026" w:rsidRDefault="00163026" w:rsidP="00034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8E"/>
    <w:rsid w:val="000345D1"/>
    <w:rsid w:val="00057427"/>
    <w:rsid w:val="00163026"/>
    <w:rsid w:val="004A6FFA"/>
    <w:rsid w:val="004B7906"/>
    <w:rsid w:val="00640CD9"/>
    <w:rsid w:val="008B1112"/>
    <w:rsid w:val="00A05C1C"/>
    <w:rsid w:val="00B001F5"/>
    <w:rsid w:val="00BA3C72"/>
    <w:rsid w:val="00BB3DB0"/>
    <w:rsid w:val="00CD62E8"/>
    <w:rsid w:val="00F0638E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rsid w:val="000345D1"/>
  </w:style>
  <w:style w:type="character" w:styleId="Zvraznn">
    <w:name w:val="Emphasis"/>
    <w:basedOn w:val="Standardnpsmoodstavce"/>
    <w:qFormat/>
    <w:rsid w:val="000345D1"/>
    <w:rPr>
      <w:i/>
      <w:iCs/>
    </w:rPr>
  </w:style>
  <w:style w:type="paragraph" w:styleId="Textpoznpodarou">
    <w:name w:val="footnote text"/>
    <w:basedOn w:val="Normln"/>
    <w:link w:val="TextpoznpodarouChar"/>
    <w:rsid w:val="000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345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rsid w:val="000345D1"/>
  </w:style>
  <w:style w:type="character" w:styleId="Zvraznn">
    <w:name w:val="Emphasis"/>
    <w:basedOn w:val="Standardnpsmoodstavce"/>
    <w:qFormat/>
    <w:rsid w:val="000345D1"/>
    <w:rPr>
      <w:i/>
      <w:iCs/>
    </w:rPr>
  </w:style>
  <w:style w:type="paragraph" w:styleId="Textpoznpodarou">
    <w:name w:val="footnote text"/>
    <w:basedOn w:val="Normln"/>
    <w:link w:val="TextpoznpodarouChar"/>
    <w:rsid w:val="0003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345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Vičar</dc:creator>
  <cp:lastModifiedBy>David Vičar</cp:lastModifiedBy>
  <cp:revision>11</cp:revision>
  <dcterms:created xsi:type="dcterms:W3CDTF">2012-07-03T08:25:00Z</dcterms:created>
  <dcterms:modified xsi:type="dcterms:W3CDTF">2012-08-21T13:25:00Z</dcterms:modified>
</cp:coreProperties>
</file>